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98" w:rsidRPr="009C057A" w:rsidRDefault="009F5098" w:rsidP="009F5098">
      <w:pPr>
        <w:jc w:val="center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H.K.T.A. Tang Hin Memorial Secondary School</w:t>
      </w:r>
    </w:p>
    <w:p w:rsidR="009F5098" w:rsidRPr="009C057A" w:rsidRDefault="00481C29" w:rsidP="009F5098">
      <w:pPr>
        <w:jc w:val="center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S.5</w:t>
      </w:r>
      <w:r w:rsidR="009F5098" w:rsidRPr="009C057A">
        <w:rPr>
          <w:rFonts w:hint="eastAsia"/>
          <w:sz w:val="24"/>
          <w:szCs w:val="24"/>
          <w:lang w:eastAsia="zh-HK"/>
        </w:rPr>
        <w:t xml:space="preserve"> X3 Information and </w:t>
      </w:r>
      <w:r w:rsidR="009F5098" w:rsidRPr="009C057A">
        <w:rPr>
          <w:sz w:val="24"/>
          <w:szCs w:val="24"/>
          <w:lang w:eastAsia="zh-HK"/>
        </w:rPr>
        <w:t>Communication</w:t>
      </w:r>
      <w:r w:rsidR="009F5098" w:rsidRPr="009C057A">
        <w:rPr>
          <w:rFonts w:hint="eastAsia"/>
          <w:sz w:val="24"/>
          <w:szCs w:val="24"/>
          <w:lang w:eastAsia="zh-HK"/>
        </w:rPr>
        <w:t xml:space="preserve"> Technology</w:t>
      </w:r>
    </w:p>
    <w:p w:rsidR="009F5098" w:rsidRPr="009C057A" w:rsidRDefault="00C11663" w:rsidP="005D46DB">
      <w:pPr>
        <w:jc w:val="center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Chapter 1</w:t>
      </w:r>
      <w:r w:rsidR="005D46DB">
        <w:rPr>
          <w:rFonts w:hint="eastAsia"/>
          <w:sz w:val="24"/>
          <w:szCs w:val="24"/>
          <w:lang w:eastAsia="zh-HK"/>
        </w:rPr>
        <w:t>3</w:t>
      </w:r>
      <w:r w:rsidR="009F5098" w:rsidRPr="009C057A">
        <w:rPr>
          <w:rFonts w:hint="eastAsia"/>
          <w:sz w:val="24"/>
          <w:szCs w:val="24"/>
          <w:lang w:eastAsia="zh-HK"/>
        </w:rPr>
        <w:t xml:space="preserve"> </w:t>
      </w:r>
      <w:r w:rsidR="009F5098" w:rsidRPr="009C057A">
        <w:rPr>
          <w:sz w:val="24"/>
          <w:szCs w:val="24"/>
          <w:lang w:eastAsia="zh-HK"/>
        </w:rPr>
        <w:t>–</w:t>
      </w:r>
      <w:r w:rsidRPr="009C057A">
        <w:rPr>
          <w:rFonts w:hint="eastAsia"/>
          <w:sz w:val="24"/>
          <w:szCs w:val="24"/>
          <w:lang w:eastAsia="zh-HK"/>
        </w:rPr>
        <w:t>Input and Output Devices</w:t>
      </w:r>
      <w:r w:rsidR="009F5098" w:rsidRPr="009C057A">
        <w:rPr>
          <w:rFonts w:hint="eastAsia"/>
          <w:sz w:val="24"/>
          <w:szCs w:val="24"/>
          <w:lang w:eastAsia="zh-HK"/>
        </w:rPr>
        <w:t xml:space="preserve"> </w:t>
      </w:r>
      <w:r w:rsidR="009F5098" w:rsidRPr="009C057A">
        <w:rPr>
          <w:sz w:val="24"/>
          <w:szCs w:val="24"/>
          <w:lang w:eastAsia="zh-HK"/>
        </w:rPr>
        <w:t>–</w:t>
      </w:r>
      <w:r w:rsidR="009F5098" w:rsidRPr="009C057A">
        <w:rPr>
          <w:rFonts w:hint="eastAsia"/>
          <w:sz w:val="24"/>
          <w:szCs w:val="24"/>
          <w:lang w:eastAsia="zh-HK"/>
        </w:rPr>
        <w:t xml:space="preserve"> Assignment</w:t>
      </w:r>
    </w:p>
    <w:p w:rsidR="009F5098" w:rsidRPr="009C057A" w:rsidRDefault="009F5098" w:rsidP="009F5098">
      <w:pPr>
        <w:jc w:val="center"/>
        <w:rPr>
          <w:sz w:val="24"/>
          <w:szCs w:val="24"/>
          <w:lang w:eastAsia="zh-HK"/>
        </w:rPr>
      </w:pPr>
    </w:p>
    <w:p w:rsidR="009F5098" w:rsidRPr="009C057A" w:rsidRDefault="009F5098" w:rsidP="009F5098">
      <w:pPr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Name:</w:t>
      </w:r>
      <w:r w:rsidRPr="009C057A">
        <w:rPr>
          <w:rFonts w:hint="eastAsia"/>
          <w:sz w:val="24"/>
          <w:szCs w:val="24"/>
          <w:u w:val="single"/>
          <w:lang w:eastAsia="zh-HK"/>
        </w:rPr>
        <w:t xml:space="preserve">  Kwan Hei Ching__</w:t>
      </w:r>
      <w:r w:rsidRPr="009C057A">
        <w:rPr>
          <w:rFonts w:hint="eastAsia"/>
          <w:sz w:val="24"/>
          <w:szCs w:val="24"/>
          <w:lang w:eastAsia="zh-HK"/>
        </w:rPr>
        <w:t xml:space="preserve">          </w:t>
      </w:r>
      <w:r w:rsidR="009A5889" w:rsidRPr="009C057A">
        <w:rPr>
          <w:rFonts w:hint="eastAsia"/>
          <w:sz w:val="24"/>
          <w:szCs w:val="24"/>
          <w:lang w:eastAsia="zh-HK"/>
        </w:rPr>
        <w:t xml:space="preserve">    </w:t>
      </w:r>
      <w:r w:rsidRPr="009C057A">
        <w:rPr>
          <w:rFonts w:hint="eastAsia"/>
          <w:sz w:val="24"/>
          <w:szCs w:val="24"/>
          <w:lang w:eastAsia="zh-HK"/>
        </w:rPr>
        <w:t xml:space="preserve">   Class:</w:t>
      </w:r>
      <w:r w:rsidR="009C7114" w:rsidRPr="009C057A">
        <w:rPr>
          <w:rFonts w:hint="eastAsia"/>
          <w:sz w:val="24"/>
          <w:szCs w:val="24"/>
          <w:u w:val="single"/>
          <w:lang w:eastAsia="zh-HK"/>
        </w:rPr>
        <w:t xml:space="preserve">   5</w:t>
      </w:r>
      <w:r w:rsidRPr="009C057A">
        <w:rPr>
          <w:rFonts w:hint="eastAsia"/>
          <w:sz w:val="24"/>
          <w:szCs w:val="24"/>
          <w:u w:val="single"/>
          <w:lang w:eastAsia="zh-HK"/>
        </w:rPr>
        <w:t xml:space="preserve">E   (19)  </w:t>
      </w:r>
      <w:r w:rsidR="009A5889" w:rsidRPr="009C057A">
        <w:rPr>
          <w:rFonts w:hint="eastAsia"/>
          <w:sz w:val="24"/>
          <w:szCs w:val="24"/>
          <w:lang w:eastAsia="zh-HK"/>
        </w:rPr>
        <w:t xml:space="preserve">                         </w:t>
      </w:r>
      <w:r w:rsidRPr="009C057A">
        <w:rPr>
          <w:rFonts w:hint="eastAsia"/>
          <w:sz w:val="24"/>
          <w:szCs w:val="24"/>
          <w:lang w:eastAsia="zh-HK"/>
        </w:rPr>
        <w:t>Grade</w:t>
      </w:r>
      <w:r w:rsidRPr="009C057A">
        <w:rPr>
          <w:sz w:val="24"/>
          <w:szCs w:val="24"/>
          <w:lang w:eastAsia="zh-HK"/>
        </w:rPr>
        <w:t>:___________</w:t>
      </w:r>
      <w:r w:rsidRPr="009C057A">
        <w:rPr>
          <w:rFonts w:hint="eastAsia"/>
          <w:sz w:val="24"/>
          <w:szCs w:val="24"/>
          <w:lang w:eastAsia="zh-HK"/>
        </w:rPr>
        <w:t xml:space="preserve">         </w:t>
      </w:r>
    </w:p>
    <w:p w:rsidR="00CE0769" w:rsidRPr="009C057A" w:rsidRDefault="00CE0769" w:rsidP="009F5098">
      <w:pPr>
        <w:rPr>
          <w:b/>
          <w:sz w:val="24"/>
          <w:szCs w:val="24"/>
          <w:lang w:eastAsia="zh-HK"/>
        </w:rPr>
      </w:pPr>
      <w:r w:rsidRPr="009C057A">
        <w:rPr>
          <w:b/>
          <w:sz w:val="24"/>
          <w:szCs w:val="24"/>
          <w:lang w:eastAsia="zh-HK"/>
        </w:rPr>
        <w:t>Multiple</w:t>
      </w:r>
      <w:r w:rsidRPr="009C057A">
        <w:rPr>
          <w:rFonts w:hint="eastAsia"/>
          <w:b/>
          <w:sz w:val="24"/>
          <w:szCs w:val="24"/>
          <w:lang w:eastAsia="zh-HK"/>
        </w:rPr>
        <w:t xml:space="preserve"> Choice Questions</w:t>
      </w:r>
    </w:p>
    <w:p w:rsidR="00CE0769" w:rsidRPr="009C057A" w:rsidRDefault="00CE0769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</w:p>
    <w:p w:rsidR="00CE0769" w:rsidRPr="009C057A" w:rsidRDefault="00CE0769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</w:p>
    <w:p w:rsidR="00CE0769" w:rsidRPr="009C057A" w:rsidRDefault="00CE0769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</w:p>
    <w:p w:rsidR="00CE0769" w:rsidRPr="009C057A" w:rsidRDefault="00CE0769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</w:p>
    <w:p w:rsidR="00CE0769" w:rsidRPr="009C057A" w:rsidRDefault="00CE0769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</w:p>
    <w:p w:rsidR="00CE0769" w:rsidRPr="009C057A" w:rsidRDefault="00CE0769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</w:p>
    <w:p w:rsidR="00CE0769" w:rsidRPr="009C057A" w:rsidRDefault="00CE0769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</w:p>
    <w:p w:rsidR="00CE0769" w:rsidRPr="009C057A" w:rsidRDefault="00CE0769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</w:p>
    <w:p w:rsidR="00CE0769" w:rsidRPr="009C057A" w:rsidRDefault="00CE0769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</w:p>
    <w:p w:rsidR="00CE0769" w:rsidRPr="009C057A" w:rsidRDefault="00F26747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 xml:space="preserve"> </w:t>
      </w:r>
    </w:p>
    <w:p w:rsidR="009F5098" w:rsidRPr="009C057A" w:rsidRDefault="009F5098" w:rsidP="009F5098">
      <w:pPr>
        <w:rPr>
          <w:b/>
          <w:sz w:val="24"/>
          <w:szCs w:val="24"/>
          <w:lang w:eastAsia="zh-HK"/>
        </w:rPr>
      </w:pPr>
      <w:r w:rsidRPr="009C057A">
        <w:rPr>
          <w:rFonts w:hint="eastAsia"/>
          <w:b/>
          <w:sz w:val="24"/>
          <w:szCs w:val="24"/>
          <w:lang w:eastAsia="zh-HK"/>
        </w:rPr>
        <w:t>Short Question</w:t>
      </w:r>
    </w:p>
    <w:p w:rsidR="00C979CB" w:rsidRPr="009C057A" w:rsidRDefault="009F5098" w:rsidP="00C979CB">
      <w:pPr>
        <w:numPr>
          <w:ilvl w:val="0"/>
          <w:numId w:val="1"/>
        </w:numPr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 xml:space="preserve">(a)  </w:t>
      </w:r>
    </w:p>
    <w:p w:rsidR="00351742" w:rsidRPr="009C057A" w:rsidRDefault="009F5098" w:rsidP="00C979CB">
      <w:pPr>
        <w:ind w:left="360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(b)</w:t>
      </w:r>
      <w:r w:rsidR="00351742" w:rsidRPr="009C057A">
        <w:rPr>
          <w:rFonts w:hint="eastAsia"/>
          <w:sz w:val="24"/>
          <w:szCs w:val="24"/>
          <w:lang w:eastAsia="zh-HK"/>
        </w:rPr>
        <w:t xml:space="preserve"> </w:t>
      </w:r>
    </w:p>
    <w:p w:rsidR="009F5098" w:rsidRPr="009C057A" w:rsidRDefault="009F5098" w:rsidP="009F5098">
      <w:pPr>
        <w:ind w:left="360"/>
        <w:rPr>
          <w:sz w:val="24"/>
          <w:szCs w:val="24"/>
          <w:lang w:eastAsia="zh-HK"/>
        </w:rPr>
      </w:pPr>
    </w:p>
    <w:p w:rsidR="00100DF2" w:rsidRDefault="009F5098" w:rsidP="00100DF2">
      <w:pPr>
        <w:pStyle w:val="ListParagraph"/>
        <w:numPr>
          <w:ilvl w:val="0"/>
          <w:numId w:val="1"/>
        </w:numPr>
        <w:ind w:leftChars="0"/>
        <w:rPr>
          <w:rFonts w:hint="eastAsia"/>
          <w:sz w:val="24"/>
          <w:szCs w:val="24"/>
          <w:lang w:eastAsia="zh-HK"/>
        </w:rPr>
      </w:pPr>
      <w:r w:rsidRPr="009C057A">
        <w:rPr>
          <w:sz w:val="24"/>
          <w:szCs w:val="24"/>
          <w:lang w:eastAsia="zh-HK"/>
        </w:rPr>
        <w:t xml:space="preserve">(a) </w:t>
      </w:r>
    </w:p>
    <w:p w:rsidR="0035783E" w:rsidRPr="00100DF2" w:rsidRDefault="0035783E" w:rsidP="00100DF2">
      <w:pPr>
        <w:pStyle w:val="ListParagraph"/>
        <w:ind w:leftChars="0" w:left="360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(b</w:t>
      </w:r>
      <w:r w:rsidR="00100DF2">
        <w:rPr>
          <w:rFonts w:hint="eastAsia"/>
          <w:sz w:val="24"/>
          <w:szCs w:val="24"/>
          <w:lang w:eastAsia="zh-HK"/>
        </w:rPr>
        <w:t>)</w:t>
      </w:r>
    </w:p>
    <w:p w:rsidR="009F5098" w:rsidRPr="009C057A" w:rsidRDefault="009F5098" w:rsidP="009F5098">
      <w:pPr>
        <w:rPr>
          <w:sz w:val="24"/>
          <w:szCs w:val="24"/>
          <w:lang w:eastAsia="zh-HK"/>
        </w:rPr>
      </w:pPr>
    </w:p>
    <w:p w:rsidR="00C979CB" w:rsidRPr="009C057A" w:rsidRDefault="009F5098" w:rsidP="00C979CB">
      <w:pPr>
        <w:pStyle w:val="ListParagraph"/>
        <w:numPr>
          <w:ilvl w:val="0"/>
          <w:numId w:val="1"/>
        </w:numPr>
        <w:ind w:leftChars="0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(a)</w:t>
      </w:r>
      <w:r w:rsidR="000256AD" w:rsidRPr="009C057A">
        <w:rPr>
          <w:rFonts w:hint="eastAsia"/>
          <w:sz w:val="24"/>
          <w:szCs w:val="24"/>
          <w:lang w:eastAsia="zh-HK"/>
        </w:rPr>
        <w:t xml:space="preserve"> </w:t>
      </w:r>
    </w:p>
    <w:p w:rsidR="00401E74" w:rsidRPr="009C057A" w:rsidRDefault="009F5098" w:rsidP="00C979CB">
      <w:pPr>
        <w:pStyle w:val="ListParagraph"/>
        <w:ind w:leftChars="0" w:left="360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lastRenderedPageBreak/>
        <w:t xml:space="preserve">(b) </w:t>
      </w:r>
    </w:p>
    <w:p w:rsidR="00C979CB" w:rsidRPr="009C057A" w:rsidRDefault="00C979CB" w:rsidP="00C979CB">
      <w:pPr>
        <w:pStyle w:val="ListParagraph"/>
        <w:ind w:leftChars="0" w:left="0"/>
        <w:rPr>
          <w:sz w:val="24"/>
          <w:szCs w:val="24"/>
          <w:lang w:eastAsia="zh-HK"/>
        </w:rPr>
      </w:pPr>
    </w:p>
    <w:p w:rsidR="00C979CB" w:rsidRPr="009C057A" w:rsidRDefault="00C979CB" w:rsidP="00C979CB">
      <w:pPr>
        <w:pStyle w:val="ListParagraph"/>
        <w:numPr>
          <w:ilvl w:val="0"/>
          <w:numId w:val="1"/>
        </w:numPr>
        <w:ind w:leftChars="0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(a)</w:t>
      </w:r>
    </w:p>
    <w:p w:rsidR="00C979CB" w:rsidRPr="009C057A" w:rsidRDefault="008538B9" w:rsidP="00C979CB">
      <w:pPr>
        <w:pStyle w:val="ListParagraph"/>
        <w:ind w:leftChars="0" w:left="360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(b)</w:t>
      </w:r>
      <w:r w:rsidR="00450DFD" w:rsidRPr="009C057A">
        <w:rPr>
          <w:rFonts w:hint="eastAsia"/>
          <w:sz w:val="24"/>
          <w:szCs w:val="24"/>
          <w:lang w:eastAsia="zh-HK"/>
        </w:rPr>
        <w:t xml:space="preserve"> </w:t>
      </w:r>
    </w:p>
    <w:p w:rsidR="009F5098" w:rsidRPr="009C057A" w:rsidRDefault="00100DF2" w:rsidP="009F5098">
      <w:pPr>
        <w:pStyle w:val="ListParagraph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(c)</w:t>
      </w:r>
    </w:p>
    <w:p w:rsidR="00106563" w:rsidRPr="009C057A" w:rsidRDefault="00106563" w:rsidP="00106563">
      <w:pPr>
        <w:pStyle w:val="ListParagraph"/>
        <w:numPr>
          <w:ilvl w:val="0"/>
          <w:numId w:val="1"/>
        </w:numPr>
        <w:ind w:leftChars="0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(a)</w:t>
      </w:r>
    </w:p>
    <w:p w:rsidR="0013130D" w:rsidRPr="009C057A" w:rsidRDefault="0013130D" w:rsidP="0013130D">
      <w:pPr>
        <w:pStyle w:val="ListParagraph"/>
        <w:ind w:leftChars="0" w:left="360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(b)</w:t>
      </w:r>
    </w:p>
    <w:p w:rsidR="009F5098" w:rsidRPr="009C057A" w:rsidRDefault="009F5098" w:rsidP="006119BB">
      <w:pPr>
        <w:tabs>
          <w:tab w:val="left" w:pos="3255"/>
        </w:tabs>
        <w:rPr>
          <w:sz w:val="24"/>
          <w:szCs w:val="24"/>
          <w:lang w:eastAsia="zh-HK"/>
        </w:rPr>
      </w:pPr>
    </w:p>
    <w:p w:rsidR="009F5098" w:rsidRPr="009C057A" w:rsidRDefault="009F5098" w:rsidP="009F5098">
      <w:pPr>
        <w:rPr>
          <w:b/>
          <w:sz w:val="24"/>
          <w:szCs w:val="24"/>
          <w:lang w:eastAsia="zh-HK"/>
        </w:rPr>
      </w:pPr>
      <w:r w:rsidRPr="009C057A">
        <w:rPr>
          <w:rFonts w:hint="eastAsia"/>
          <w:b/>
          <w:sz w:val="24"/>
          <w:szCs w:val="24"/>
          <w:lang w:eastAsia="zh-HK"/>
        </w:rPr>
        <w:t>Long Questions</w:t>
      </w:r>
    </w:p>
    <w:p w:rsidR="000851AD" w:rsidRPr="009C057A" w:rsidRDefault="00564B3E" w:rsidP="000851AD">
      <w:pPr>
        <w:pStyle w:val="ListParagraph"/>
        <w:numPr>
          <w:ilvl w:val="0"/>
          <w:numId w:val="2"/>
        </w:numPr>
        <w:ind w:leftChars="0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(a)</w:t>
      </w:r>
    </w:p>
    <w:p w:rsidR="008B2E2C" w:rsidRPr="009C057A" w:rsidRDefault="000D3A59" w:rsidP="00100DF2">
      <w:pPr>
        <w:pStyle w:val="ListParagraph"/>
        <w:ind w:leftChars="0" w:left="0" w:firstLine="360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(b)</w:t>
      </w:r>
      <w:r w:rsidR="008B2E2C" w:rsidRPr="009C057A">
        <w:rPr>
          <w:rFonts w:hint="eastAsia"/>
          <w:sz w:val="24"/>
          <w:szCs w:val="24"/>
          <w:lang w:eastAsia="zh-HK"/>
        </w:rPr>
        <w:t xml:space="preserve"> </w:t>
      </w:r>
    </w:p>
    <w:p w:rsidR="004E73D2" w:rsidRPr="009C057A" w:rsidRDefault="00D954FC" w:rsidP="009F5098">
      <w:pPr>
        <w:pStyle w:val="ListParagraph"/>
        <w:ind w:leftChars="0" w:left="360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(c)</w:t>
      </w:r>
      <w:r w:rsidR="008B2E2C" w:rsidRPr="009C057A">
        <w:rPr>
          <w:rFonts w:hint="eastAsia"/>
          <w:sz w:val="24"/>
          <w:szCs w:val="24"/>
          <w:lang w:eastAsia="zh-HK"/>
        </w:rPr>
        <w:t xml:space="preserve"> </w:t>
      </w:r>
    </w:p>
    <w:p w:rsidR="008B2E2C" w:rsidRDefault="008B2E2C" w:rsidP="009F5098">
      <w:pPr>
        <w:pStyle w:val="ListParagraph"/>
        <w:ind w:leftChars="0" w:left="360"/>
        <w:rPr>
          <w:rFonts w:hint="eastAsia"/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 xml:space="preserve">(d) </w:t>
      </w:r>
    </w:p>
    <w:p w:rsidR="00100DF2" w:rsidRPr="009C057A" w:rsidRDefault="00100DF2" w:rsidP="009F5098">
      <w:pPr>
        <w:pStyle w:val="ListParagraph"/>
        <w:ind w:leftChars="0" w:left="360"/>
        <w:rPr>
          <w:sz w:val="24"/>
          <w:szCs w:val="24"/>
        </w:rPr>
      </w:pPr>
    </w:p>
    <w:p w:rsidR="00450DFD" w:rsidRPr="00100DF2" w:rsidRDefault="00450DFD" w:rsidP="00450DFD">
      <w:pPr>
        <w:pStyle w:val="NoSpacing"/>
        <w:numPr>
          <w:ilvl w:val="0"/>
          <w:numId w:val="2"/>
        </w:numPr>
        <w:rPr>
          <w:rFonts w:hint="eastAsia"/>
          <w:b/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(a)</w:t>
      </w:r>
      <w:r w:rsidR="00413542" w:rsidRPr="009C057A">
        <w:rPr>
          <w:rFonts w:hint="eastAsia"/>
          <w:sz w:val="24"/>
          <w:szCs w:val="24"/>
          <w:lang w:eastAsia="zh-HK"/>
        </w:rPr>
        <w:t xml:space="preserve"> </w:t>
      </w:r>
      <w:r w:rsidR="005D46DB" w:rsidRPr="005D46DB">
        <w:rPr>
          <w:rFonts w:cs="Open Sans" w:hint="eastAsia"/>
          <w:sz w:val="24"/>
          <w:szCs w:val="24"/>
          <w:shd w:val="clear" w:color="auto" w:fill="FFFFFF"/>
          <w:lang w:eastAsia="zh-HK"/>
        </w:rPr>
        <w:t>(i)</w:t>
      </w:r>
      <w:r w:rsidR="005D46DB">
        <w:rPr>
          <w:rFonts w:cs="Open Sans" w:hint="eastAsia"/>
          <w:sz w:val="24"/>
          <w:szCs w:val="24"/>
          <w:shd w:val="clear" w:color="auto" w:fill="FFFFFF"/>
          <w:lang w:eastAsia="zh-HK"/>
        </w:rPr>
        <w:t xml:space="preserve"> It is lighter and quieter than hard disk.</w:t>
      </w:r>
    </w:p>
    <w:p w:rsidR="00100DF2" w:rsidRPr="009C057A" w:rsidRDefault="00100DF2" w:rsidP="00100DF2">
      <w:pPr>
        <w:pStyle w:val="NoSpacing"/>
        <w:ind w:left="360"/>
        <w:rPr>
          <w:b/>
          <w:sz w:val="24"/>
          <w:szCs w:val="24"/>
          <w:lang w:eastAsia="zh-HK"/>
        </w:rPr>
      </w:pPr>
    </w:p>
    <w:p w:rsidR="00450DFD" w:rsidRPr="00970DA8" w:rsidRDefault="00970DA8" w:rsidP="00970DA8">
      <w:pPr>
        <w:ind w:left="360"/>
        <w:rPr>
          <w:rFonts w:hint="eastAsia"/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(a) </w:t>
      </w:r>
      <w:r w:rsidR="005D46DB" w:rsidRPr="00970DA8">
        <w:rPr>
          <w:rFonts w:hint="eastAsia"/>
          <w:sz w:val="24"/>
          <w:szCs w:val="24"/>
          <w:lang w:eastAsia="zh-HK"/>
        </w:rPr>
        <w:t>(ii)</w:t>
      </w:r>
      <w:r w:rsidR="00D22865" w:rsidRPr="00970DA8">
        <w:rPr>
          <w:rFonts w:hint="eastAsia"/>
          <w:sz w:val="24"/>
          <w:szCs w:val="24"/>
          <w:lang w:eastAsia="zh-HK"/>
        </w:rPr>
        <w:t xml:space="preserve"> </w:t>
      </w:r>
      <w:r w:rsidR="005D46DB" w:rsidRPr="00970DA8">
        <w:rPr>
          <w:rFonts w:hint="eastAsia"/>
          <w:sz w:val="24"/>
          <w:szCs w:val="24"/>
          <w:lang w:eastAsia="zh-HK"/>
        </w:rPr>
        <w:t xml:space="preserve">The storage space of the SD card </w:t>
      </w:r>
      <w:r w:rsidR="00100DF2" w:rsidRPr="00970DA8">
        <w:rPr>
          <w:rFonts w:hint="eastAsia"/>
          <w:sz w:val="24"/>
          <w:szCs w:val="24"/>
          <w:lang w:eastAsia="zh-HK"/>
        </w:rPr>
        <w:t xml:space="preserve">is smaller. The </w:t>
      </w:r>
      <w:r w:rsidR="00100DF2" w:rsidRPr="00970DA8">
        <w:rPr>
          <w:sz w:val="24"/>
          <w:szCs w:val="24"/>
          <w:lang w:eastAsia="zh-HK"/>
        </w:rPr>
        <w:t>transmission</w:t>
      </w:r>
      <w:r w:rsidR="00100DF2" w:rsidRPr="00970DA8">
        <w:rPr>
          <w:rFonts w:hint="eastAsia"/>
          <w:sz w:val="24"/>
          <w:szCs w:val="24"/>
          <w:lang w:eastAsia="zh-HK"/>
        </w:rPr>
        <w:t xml:space="preserve"> </w:t>
      </w:r>
      <w:r w:rsidR="00100DF2" w:rsidRPr="00970DA8">
        <w:rPr>
          <w:sz w:val="24"/>
          <w:szCs w:val="24"/>
          <w:lang w:eastAsia="zh-HK"/>
        </w:rPr>
        <w:t>speed</w:t>
      </w:r>
      <w:r w:rsidR="00100DF2" w:rsidRPr="00970DA8">
        <w:rPr>
          <w:rFonts w:hint="eastAsia"/>
          <w:sz w:val="24"/>
          <w:szCs w:val="24"/>
          <w:lang w:eastAsia="zh-HK"/>
        </w:rPr>
        <w:t xml:space="preserve"> of a SD card is slower.</w:t>
      </w:r>
    </w:p>
    <w:p w:rsidR="00100DF2" w:rsidRPr="00970DA8" w:rsidRDefault="00970DA8" w:rsidP="00970DA8">
      <w:pPr>
        <w:ind w:left="360"/>
        <w:rPr>
          <w:rFonts w:hint="eastAsia"/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(b) </w:t>
      </w:r>
      <w:r w:rsidR="00100DF2" w:rsidRPr="00970DA8">
        <w:rPr>
          <w:rFonts w:hint="eastAsia"/>
          <w:sz w:val="24"/>
          <w:szCs w:val="24"/>
          <w:lang w:eastAsia="zh-HK"/>
        </w:rPr>
        <w:t>(i) It is easier to share data to others.</w:t>
      </w:r>
      <w:r w:rsidR="001C4825" w:rsidRPr="00970DA8">
        <w:rPr>
          <w:rFonts w:hint="eastAsia"/>
          <w:sz w:val="24"/>
          <w:szCs w:val="24"/>
          <w:lang w:eastAsia="zh-HK"/>
        </w:rPr>
        <w:t xml:space="preserve"> We can a</w:t>
      </w:r>
      <w:r>
        <w:rPr>
          <w:rFonts w:hint="eastAsia"/>
          <w:sz w:val="24"/>
          <w:szCs w:val="24"/>
          <w:lang w:eastAsia="zh-HK"/>
        </w:rPr>
        <w:t>ccess</w:t>
      </w:r>
      <w:r w:rsidR="001C4825" w:rsidRPr="00970DA8">
        <w:rPr>
          <w:rFonts w:hint="eastAsia"/>
          <w:sz w:val="24"/>
          <w:szCs w:val="24"/>
          <w:lang w:eastAsia="zh-HK"/>
        </w:rPr>
        <w:t xml:space="preserve"> the hard disk anytime, anywhere with internet connection. Also, </w:t>
      </w:r>
      <w:r w:rsidR="001C4825" w:rsidRPr="00970DA8">
        <w:rPr>
          <w:sz w:val="24"/>
          <w:szCs w:val="24"/>
          <w:lang w:eastAsia="zh-HK"/>
        </w:rPr>
        <w:t>maintenance</w:t>
      </w:r>
      <w:r w:rsidR="001C4825" w:rsidRPr="00970DA8">
        <w:rPr>
          <w:rFonts w:hint="eastAsia"/>
          <w:sz w:val="24"/>
          <w:szCs w:val="24"/>
          <w:lang w:eastAsia="zh-HK"/>
        </w:rPr>
        <w:t xml:space="preserve"> cost of the hard disk can be saved.</w:t>
      </w:r>
    </w:p>
    <w:p w:rsidR="00970DA8" w:rsidRPr="00970DA8" w:rsidRDefault="00970DA8" w:rsidP="00970DA8">
      <w:pPr>
        <w:ind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 (ii)</w:t>
      </w:r>
      <w:r w:rsidR="009C6FF1">
        <w:rPr>
          <w:rFonts w:hint="eastAsia"/>
          <w:sz w:val="24"/>
          <w:szCs w:val="24"/>
          <w:lang w:eastAsia="zh-HK"/>
        </w:rPr>
        <w:t xml:space="preserve"> Some application such as</w:t>
      </w:r>
      <w:r>
        <w:rPr>
          <w:rFonts w:hint="eastAsia"/>
          <w:sz w:val="24"/>
          <w:szCs w:val="24"/>
          <w:lang w:eastAsia="zh-HK"/>
        </w:rPr>
        <w:t xml:space="preserve"> </w:t>
      </w:r>
      <w:r w:rsidR="009C6FF1">
        <w:rPr>
          <w:rFonts w:hint="eastAsia"/>
          <w:sz w:val="24"/>
          <w:szCs w:val="24"/>
          <w:lang w:eastAsia="zh-HK"/>
        </w:rPr>
        <w:t>operating System must be installed in the internal disk. The internet hard disk cannot be access without internet connection. The internet hard disk is slower than internal hard disk.</w:t>
      </w:r>
    </w:p>
    <w:p w:rsidR="00450DFD" w:rsidRPr="009C057A" w:rsidRDefault="00E07F8C" w:rsidP="00450DFD">
      <w:pPr>
        <w:pStyle w:val="ListParagraph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(c) Yes, it is a good idea. The capacity of a Blu-ray disc is higher that DVD.</w:t>
      </w:r>
      <w:r w:rsidR="003D7C31">
        <w:rPr>
          <w:rFonts w:hint="eastAsia"/>
          <w:sz w:val="24"/>
          <w:szCs w:val="24"/>
          <w:lang w:eastAsia="zh-HK"/>
        </w:rPr>
        <w:t xml:space="preserve"> Also, Blu-ray disc players is backward compatible.</w:t>
      </w:r>
      <w:bookmarkStart w:id="0" w:name="_GoBack"/>
      <w:bookmarkEnd w:id="0"/>
    </w:p>
    <w:sectPr w:rsidR="00450DFD" w:rsidRPr="009C05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34A" w:rsidRDefault="007F134A" w:rsidP="007D5225">
      <w:pPr>
        <w:spacing w:after="0" w:line="240" w:lineRule="auto"/>
      </w:pPr>
      <w:r>
        <w:separator/>
      </w:r>
    </w:p>
  </w:endnote>
  <w:endnote w:type="continuationSeparator" w:id="0">
    <w:p w:rsidR="007F134A" w:rsidRDefault="007F134A" w:rsidP="007D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34A" w:rsidRDefault="007F134A" w:rsidP="007D5225">
      <w:pPr>
        <w:spacing w:after="0" w:line="240" w:lineRule="auto"/>
      </w:pPr>
      <w:r>
        <w:separator/>
      </w:r>
    </w:p>
  </w:footnote>
  <w:footnote w:type="continuationSeparator" w:id="0">
    <w:p w:rsidR="007F134A" w:rsidRDefault="007F134A" w:rsidP="007D5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513"/>
    <w:multiLevelType w:val="hybridMultilevel"/>
    <w:tmpl w:val="A88EE7A8"/>
    <w:lvl w:ilvl="0" w:tplc="131C8E0E">
      <w:start w:val="1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7E5C29"/>
    <w:multiLevelType w:val="hybridMultilevel"/>
    <w:tmpl w:val="91086910"/>
    <w:lvl w:ilvl="0" w:tplc="782C99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4ED328B8"/>
    <w:multiLevelType w:val="hybridMultilevel"/>
    <w:tmpl w:val="CB924E32"/>
    <w:lvl w:ilvl="0" w:tplc="4A66A81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0E22D7"/>
    <w:multiLevelType w:val="hybridMultilevel"/>
    <w:tmpl w:val="AEA81032"/>
    <w:lvl w:ilvl="0" w:tplc="633442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6732A"/>
    <w:multiLevelType w:val="hybridMultilevel"/>
    <w:tmpl w:val="BFE66412"/>
    <w:lvl w:ilvl="0" w:tplc="BEB0F632">
      <w:start w:val="2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2D2F8F"/>
    <w:multiLevelType w:val="hybridMultilevel"/>
    <w:tmpl w:val="38DA718E"/>
    <w:lvl w:ilvl="0" w:tplc="8F507540">
      <w:start w:val="1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706742C"/>
    <w:multiLevelType w:val="hybridMultilevel"/>
    <w:tmpl w:val="1FCC4116"/>
    <w:lvl w:ilvl="0" w:tplc="7A28D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7E"/>
    <w:rsid w:val="0000341A"/>
    <w:rsid w:val="000256AD"/>
    <w:rsid w:val="00036112"/>
    <w:rsid w:val="00072D85"/>
    <w:rsid w:val="000851AD"/>
    <w:rsid w:val="000D2983"/>
    <w:rsid w:val="000D3A59"/>
    <w:rsid w:val="000F0EF1"/>
    <w:rsid w:val="00100DF2"/>
    <w:rsid w:val="00106563"/>
    <w:rsid w:val="0013130D"/>
    <w:rsid w:val="00161DC9"/>
    <w:rsid w:val="00177325"/>
    <w:rsid w:val="001A0080"/>
    <w:rsid w:val="001C4825"/>
    <w:rsid w:val="001D2B0F"/>
    <w:rsid w:val="001E69BF"/>
    <w:rsid w:val="00261299"/>
    <w:rsid w:val="003233BC"/>
    <w:rsid w:val="00323E4B"/>
    <w:rsid w:val="003302EF"/>
    <w:rsid w:val="00344B92"/>
    <w:rsid w:val="00351742"/>
    <w:rsid w:val="0035783E"/>
    <w:rsid w:val="003D7C31"/>
    <w:rsid w:val="00401E74"/>
    <w:rsid w:val="00413542"/>
    <w:rsid w:val="00436212"/>
    <w:rsid w:val="00445955"/>
    <w:rsid w:val="00450DFD"/>
    <w:rsid w:val="00454328"/>
    <w:rsid w:val="00456C50"/>
    <w:rsid w:val="0046308B"/>
    <w:rsid w:val="00481C29"/>
    <w:rsid w:val="004E73D2"/>
    <w:rsid w:val="00521231"/>
    <w:rsid w:val="00554E45"/>
    <w:rsid w:val="00564B3E"/>
    <w:rsid w:val="005C3A42"/>
    <w:rsid w:val="005D46DB"/>
    <w:rsid w:val="005D6042"/>
    <w:rsid w:val="005D6059"/>
    <w:rsid w:val="005E576B"/>
    <w:rsid w:val="006119BB"/>
    <w:rsid w:val="00653C4B"/>
    <w:rsid w:val="006D16F3"/>
    <w:rsid w:val="006F75AE"/>
    <w:rsid w:val="00714B64"/>
    <w:rsid w:val="0074208E"/>
    <w:rsid w:val="00764D22"/>
    <w:rsid w:val="007A6723"/>
    <w:rsid w:val="007C33C1"/>
    <w:rsid w:val="007C7D28"/>
    <w:rsid w:val="007D5225"/>
    <w:rsid w:val="007F134A"/>
    <w:rsid w:val="007F43AB"/>
    <w:rsid w:val="00833C77"/>
    <w:rsid w:val="008538B9"/>
    <w:rsid w:val="00873F39"/>
    <w:rsid w:val="008B2E2C"/>
    <w:rsid w:val="008B4E35"/>
    <w:rsid w:val="008B7ECD"/>
    <w:rsid w:val="0095097E"/>
    <w:rsid w:val="00960F4E"/>
    <w:rsid w:val="00970DA8"/>
    <w:rsid w:val="009A5889"/>
    <w:rsid w:val="009C057A"/>
    <w:rsid w:val="009C0915"/>
    <w:rsid w:val="009C6FF1"/>
    <w:rsid w:val="009C7114"/>
    <w:rsid w:val="009E6A67"/>
    <w:rsid w:val="009F5098"/>
    <w:rsid w:val="00A13EAC"/>
    <w:rsid w:val="00A22107"/>
    <w:rsid w:val="00A77BFF"/>
    <w:rsid w:val="00AE280E"/>
    <w:rsid w:val="00B12559"/>
    <w:rsid w:val="00B302DF"/>
    <w:rsid w:val="00B4312A"/>
    <w:rsid w:val="00B6151A"/>
    <w:rsid w:val="00BA2038"/>
    <w:rsid w:val="00BE4953"/>
    <w:rsid w:val="00C063B9"/>
    <w:rsid w:val="00C11663"/>
    <w:rsid w:val="00C4323C"/>
    <w:rsid w:val="00C63F8A"/>
    <w:rsid w:val="00C72533"/>
    <w:rsid w:val="00C979CB"/>
    <w:rsid w:val="00CE0769"/>
    <w:rsid w:val="00D0569E"/>
    <w:rsid w:val="00D22865"/>
    <w:rsid w:val="00D42005"/>
    <w:rsid w:val="00D954FC"/>
    <w:rsid w:val="00DE3AF3"/>
    <w:rsid w:val="00E07F8C"/>
    <w:rsid w:val="00E16966"/>
    <w:rsid w:val="00E6351F"/>
    <w:rsid w:val="00E77370"/>
    <w:rsid w:val="00E949A6"/>
    <w:rsid w:val="00F156FC"/>
    <w:rsid w:val="00F26747"/>
    <w:rsid w:val="00F415B7"/>
    <w:rsid w:val="00F46D60"/>
    <w:rsid w:val="00F77CB6"/>
    <w:rsid w:val="00FB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098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098"/>
    <w:pPr>
      <w:spacing w:after="0" w:line="240" w:lineRule="auto"/>
    </w:pPr>
    <w:rPr>
      <w:rFonts w:ascii="Cambria" w:hAnsi="Cambria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F5098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9A5889"/>
  </w:style>
  <w:style w:type="character" w:styleId="Hyperlink">
    <w:name w:val="Hyperlink"/>
    <w:uiPriority w:val="99"/>
    <w:semiHidden/>
    <w:unhideWhenUsed/>
    <w:rsid w:val="009A5889"/>
    <w:rPr>
      <w:color w:val="0000FF"/>
      <w:u w:val="single"/>
    </w:rPr>
  </w:style>
  <w:style w:type="character" w:styleId="Emphasis">
    <w:name w:val="Emphasis"/>
    <w:uiPriority w:val="20"/>
    <w:qFormat/>
    <w:rsid w:val="009A5889"/>
    <w:rPr>
      <w:i/>
      <w:iCs/>
    </w:rPr>
  </w:style>
  <w:style w:type="character" w:styleId="PlaceholderText">
    <w:name w:val="Placeholder Text"/>
    <w:uiPriority w:val="99"/>
    <w:semiHidden/>
    <w:rsid w:val="00833C77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7D5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D5225"/>
  </w:style>
  <w:style w:type="paragraph" w:styleId="Footer">
    <w:name w:val="footer"/>
    <w:basedOn w:val="Normal"/>
    <w:link w:val="FooterChar"/>
    <w:uiPriority w:val="99"/>
    <w:semiHidden/>
    <w:unhideWhenUsed/>
    <w:rsid w:val="007D5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5225"/>
  </w:style>
  <w:style w:type="paragraph" w:styleId="NoSpacing">
    <w:name w:val="No Spacing"/>
    <w:uiPriority w:val="1"/>
    <w:qFormat/>
    <w:rsid w:val="00B302D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098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098"/>
    <w:pPr>
      <w:spacing w:after="0" w:line="240" w:lineRule="auto"/>
    </w:pPr>
    <w:rPr>
      <w:rFonts w:ascii="Cambria" w:hAnsi="Cambria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F5098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9A5889"/>
  </w:style>
  <w:style w:type="character" w:styleId="Hyperlink">
    <w:name w:val="Hyperlink"/>
    <w:uiPriority w:val="99"/>
    <w:semiHidden/>
    <w:unhideWhenUsed/>
    <w:rsid w:val="009A5889"/>
    <w:rPr>
      <w:color w:val="0000FF"/>
      <w:u w:val="single"/>
    </w:rPr>
  </w:style>
  <w:style w:type="character" w:styleId="Emphasis">
    <w:name w:val="Emphasis"/>
    <w:uiPriority w:val="20"/>
    <w:qFormat/>
    <w:rsid w:val="009A5889"/>
    <w:rPr>
      <w:i/>
      <w:iCs/>
    </w:rPr>
  </w:style>
  <w:style w:type="character" w:styleId="PlaceholderText">
    <w:name w:val="Placeholder Text"/>
    <w:uiPriority w:val="99"/>
    <w:semiHidden/>
    <w:rsid w:val="00833C77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7D5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D5225"/>
  </w:style>
  <w:style w:type="paragraph" w:styleId="Footer">
    <w:name w:val="footer"/>
    <w:basedOn w:val="Normal"/>
    <w:link w:val="FooterChar"/>
    <w:uiPriority w:val="99"/>
    <w:semiHidden/>
    <w:unhideWhenUsed/>
    <w:rsid w:val="007D5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5225"/>
  </w:style>
  <w:style w:type="paragraph" w:styleId="NoSpacing">
    <w:name w:val="No Spacing"/>
    <w:uiPriority w:val="1"/>
    <w:qFormat/>
    <w:rsid w:val="00B302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3AF28-487B-4E5B-B7F1-A9A18B30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tanghin</dc:creator>
  <cp:lastModifiedBy>Student</cp:lastModifiedBy>
  <cp:revision>10</cp:revision>
  <dcterms:created xsi:type="dcterms:W3CDTF">2016-02-03T01:32:00Z</dcterms:created>
  <dcterms:modified xsi:type="dcterms:W3CDTF">2016-02-03T01:53:00Z</dcterms:modified>
</cp:coreProperties>
</file>